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Zrównoważony rozwój a branża spożywcza, czyli przykłady działań CSR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Społeczna odpowiedzialność biznesu w Polsce jest na tyle istotna, że co roku pojawiają się raporty CSR poszczególnych przedsiębiorstw. Udostępnianie raportów CSR i informowanie o przyjętej strategii zrównoważonego rozwoju to już obowiązek firmy zorientowanej na potrzeby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Społeczna odpowiedzialność biznesu, powszechnie znana jako </w:t>
      </w:r>
      <w:r>
        <w:rPr>
          <w:rFonts w:ascii="calibri" w:hAnsi="calibri" w:eastAsia="calibri" w:cs="calibri"/>
          <w:sz w:val="24"/>
          <w:szCs w:val="24"/>
          <w:b/>
        </w:rPr>
        <w:t xml:space="preserve">CSR</w:t>
      </w:r>
      <w:r>
        <w:rPr>
          <w:rFonts w:ascii="calibri" w:hAnsi="calibri" w:eastAsia="calibri" w:cs="calibri"/>
          <w:sz w:val="24"/>
          <w:szCs w:val="24"/>
        </w:rPr>
        <w:t xml:space="preserve"> (ang. Corporate Social Responsibility) to światowa tendencja obecna od wielu lat na rynku polskim. Jak pokazuje ostatnie 15 lat, koncepcja CSR ma ogromny wpływ na sposób organizacji i funkcjonowania polskich przedsiębiorstw, dla których podstawą budowania strategii jest </w:t>
      </w:r>
      <w:r>
        <w:rPr>
          <w:rFonts w:ascii="calibri" w:hAnsi="calibri" w:eastAsia="calibri" w:cs="calibri"/>
          <w:sz w:val="24"/>
          <w:szCs w:val="24"/>
          <w:b/>
        </w:rPr>
        <w:t xml:space="preserve">uwzględnianie potrzeb środowiskowych i społecznych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informowanie i raportowanie o działaniach CSR-owych powinno być swoistym standardem w każdym przedsiębiorstwie? Ponieważ mamy dziś do czynienia z zupełnie nowym modelem konsumenta, który jest świadomy i chce mieć pewność, że to, co kupuje zostało wyprodukowane z uwzględnieniem potrzeb środowiskowych i społecznych. Oprócz informacji na temat składu czy pochodzenia produktu klient chce dowiedzieć się więcej na temat: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Sposobu produkcji,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Strategii działań firmy,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Założeń przedsiębiorstwa oraz sposobu ich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 potrzeby konsumenta odpowiadają największe firmy w Polsce? Jakie podejmują działania CSR, aby sprostać oczekiwaniom klienta, a tym samym udowodnić swoją odpowiedzialność i podkreślić świadomość ekologiczną?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Przyjrzyjmy się raportom dwóch największych przedsiębiorstw branży spożywczej w Polsce. Pierwsza z nich, firma Danone, działająca na rynku polskim od 25 lat, prowadzi strategię zrównoważonego rozwoju w oparciu o 4 filary: </w:t>
      </w:r>
      <w:r>
        <w:rPr>
          <w:rFonts w:ascii="calibri" w:hAnsi="calibri" w:eastAsia="calibri" w:cs="calibri"/>
          <w:sz w:val="24"/>
          <w:szCs w:val="24"/>
          <w:b/>
        </w:rPr>
        <w:t xml:space="preserve">zdrowie, ludzie, środowisko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  <w:b/>
        </w:rPr>
        <w:t xml:space="preserve"> zarządzanie</w:t>
      </w:r>
      <w:r>
        <w:rPr>
          <w:rFonts w:ascii="calibri" w:hAnsi="calibri" w:eastAsia="calibri" w:cs="calibri"/>
          <w:sz w:val="24"/>
          <w:szCs w:val="24"/>
        </w:rPr>
        <w:t xml:space="preserve">. Bierze pod uwagę swój wpływ na otoczenie na każdym etapie łańcucha produkcyjnego: od surowca, przez produkcję, transport i sprzedaż, po konsumpcję i recykling. Podstawą strategii CSR firmy Danone jest dbałość o podłoże pozyskiwania produktu, czyli naturalne i zrównoważone rolnictwo. Od współpracy z dostawcami, poprzez pracowników po klientów i kontrahentów – każdy musi </w:t>
      </w:r>
      <w:r>
        <w:rPr>
          <w:rFonts w:ascii="calibri" w:hAnsi="calibri" w:eastAsia="calibri" w:cs="calibri"/>
          <w:sz w:val="24"/>
          <w:szCs w:val="24"/>
          <w:b/>
        </w:rPr>
        <w:t xml:space="preserve">działać zgodnie ze standardami CSR</w:t>
      </w:r>
      <w:r>
        <w:rPr>
          <w:rFonts w:ascii="calibri" w:hAnsi="calibri" w:eastAsia="calibri" w:cs="calibri"/>
          <w:sz w:val="24"/>
          <w:szCs w:val="24"/>
        </w:rPr>
        <w:t xml:space="preserve">, a nawet te standardy podnosić. Danone oferuje nie tylko wysokiej jakości produkty. Wspiera prawidłowe żywienie w odpowiedzi na problemy takie jak otyłość, podejmuje walkę z niedożywieniem („Podziel się posiłkiem”), propaguje zdrowy tryb życia i stara dopasować się do potrzeb nowego modelu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CSR podkreślane są przede wszystkim na </w:t>
      </w:r>
      <w:r>
        <w:rPr>
          <w:rFonts w:ascii="calibri" w:hAnsi="calibri" w:eastAsia="calibri" w:cs="calibri"/>
          <w:sz w:val="24"/>
          <w:szCs w:val="24"/>
          <w:b/>
        </w:rPr>
        <w:t xml:space="preserve">etapie tworzenia produktu</w:t>
      </w:r>
      <w:r>
        <w:rPr>
          <w:rFonts w:ascii="calibri" w:hAnsi="calibri" w:eastAsia="calibri" w:cs="calibri"/>
          <w:sz w:val="24"/>
          <w:szCs w:val="24"/>
        </w:rPr>
        <w:t xml:space="preserve">. Wówczas najlepiej widać pośredni i bezpośredni wpływ działania firmy na środowisko – na etapie produkcji, transportu i sprzedaży tworzy ślad węglowy w postaci gazów cieplarnianych. Firma Nestlé to kolejna duża firma zajmująca się produkcją towarów spożywczych. W swoich działaniach Nestlé realizuje strategię CSR na 5 najważniejszych obszarach: Ludzie, Produkty, Komunikacja, Środowisko Naturalne oraz Zaangażowanie Społeczne. Docenione jest za określone cele, spójne z założeniami biznesowymi. W ich przypadku raport CSR oparty jest o konkretne działania, takie jak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Program Zero Odpadów,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Ochrona pszczół i motyli,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Sadzenie drzew,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Sprzątanie lasu,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Zachęcanie do wspólnego budowania świadomości racjonalnego i zdrowego trybu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Nestle znalazła się w dziesiątce globalnych przedsiębiorstw, które osiągnęły najwyższy wynik w </w:t>
      </w:r>
      <w:r>
        <w:rPr>
          <w:rFonts w:ascii="calibri" w:hAnsi="calibri" w:eastAsia="calibri" w:cs="calibri"/>
          <w:sz w:val="24"/>
          <w:szCs w:val="24"/>
          <w:b/>
        </w:rPr>
        <w:t xml:space="preserve">raportowaniu swoich działań CSR</w:t>
      </w:r>
      <w:r>
        <w:rPr>
          <w:rFonts w:ascii="calibri" w:hAnsi="calibri" w:eastAsia="calibri" w:cs="calibri"/>
          <w:sz w:val="24"/>
          <w:szCs w:val="24"/>
        </w:rPr>
        <w:t xml:space="preserve">. Doceniona została przede wszystkim za przejrzystość w komunikowaniu społecznej odpowiedzialności oraz odpowiadanie na potrzeby środowiska naturalnego, społeczeństwa przy jednoczesnym uwzględnieniu celów ekonomicznych.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Społeczna odpowiedzialność biznesu to nie tylko podnoszenie wiarygodności firmy i wyróżnianie się na tle pozostałych. To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</w:t>
      </w:r>
      <w:r>
        <w:rPr>
          <w:rFonts w:ascii="calibri" w:hAnsi="calibri" w:eastAsia="calibri" w:cs="calibri"/>
          <w:sz w:val="24"/>
          <w:szCs w:val="24"/>
        </w:rPr>
        <w:t xml:space="preserve"> mające na celu uświadamianie konsumenta w kwestii ochrony środowiska, a tym samym budowanie nowej grupy docelowej – klientów świadomych ekologicznie. Rzeczywiste </w:t>
      </w:r>
      <w:r>
        <w:rPr>
          <w:rFonts w:ascii="calibri" w:hAnsi="calibri" w:eastAsia="calibri" w:cs="calibri"/>
          <w:sz w:val="24"/>
          <w:szCs w:val="24"/>
          <w:b/>
        </w:rPr>
        <w:t xml:space="preserve">przykłady CSR</w:t>
      </w:r>
      <w:r>
        <w:rPr>
          <w:rFonts w:ascii="calibri" w:hAnsi="calibri" w:eastAsia="calibri" w:cs="calibri"/>
          <w:sz w:val="24"/>
          <w:szCs w:val="24"/>
        </w:rPr>
        <w:t xml:space="preserve"> firmy to najważniejsze dowody na jej społeczną odpowiedzialność. Udostępniane na stronach przedsiębiorstw raporty CSR, badania i statystyki dotyczące działań CSR pomagają nam, klientom w dokonywaniu wyboru przed zakupem produktu.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2024-05-19T04:10:05+02:00</dcterms:created>
  <dcterms:modified xsi:type="dcterms:W3CDTF">2024-05-19T04:10:05+02:00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