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Misiorny Chłodnia Składowa przystąpiła do programu LowCO2.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Świadomość ekologiczna i społeczna odpowiedzialność – połączenie biznesu z troską o czyste powietrze.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Chłodnia Misiorny to prężnie rozwijające się przedsiębiorstwo </w:t>
      </w:r>
      <w:r>
        <w:rPr>
          <w:rFonts w:ascii="calibri" w:hAnsi="calibri" w:eastAsia="calibri" w:cs="calibri"/>
          <w:sz w:val="28"/>
          <w:szCs w:val="28"/>
          <w:b/>
        </w:rPr>
        <w:t xml:space="preserve">branży chłodniczej</w:t>
      </w:r>
      <w:r>
        <w:rPr>
          <w:rFonts w:ascii="calibri" w:hAnsi="calibri" w:eastAsia="calibri" w:cs="calibri"/>
          <w:sz w:val="28"/>
          <w:szCs w:val="28"/>
          <w:b/>
        </w:rPr>
        <w:t xml:space="preserve">, któr</w:t>
      </w:r>
      <w:r>
        <w:rPr>
          <w:rFonts w:ascii="calibri" w:hAnsi="calibri" w:eastAsia="calibri" w:cs="calibri"/>
          <w:sz w:val="28"/>
          <w:szCs w:val="28"/>
          <w:b/>
        </w:rPr>
        <w:t xml:space="preserve">e w swoich działaniach uwzględnia potrzeby środowiska i przyczynia się do jego ochrony.</w:t>
      </w:r>
      <w:r>
        <w:rPr>
          <w:rFonts w:ascii="calibri" w:hAnsi="calibri" w:eastAsia="calibri" w:cs="calibri"/>
          <w:sz w:val="28"/>
          <w:szCs w:val="28"/>
          <w:b/>
        </w:rPr>
        <w:t xml:space="preserve"> W ramach swojej działalności podejmuje nowatorskie kroki mające na celu ograniczanie zużycia energii, czy też wtórne wykorzystanie wyprodukowanego ciepła. </w:t>
      </w:r>
      <w:r>
        <w:rPr>
          <w:rFonts w:ascii="calibri" w:hAnsi="calibri" w:eastAsia="calibri" w:cs="calibri"/>
          <w:sz w:val="28"/>
          <w:szCs w:val="28"/>
          <w:b/>
        </w:rPr>
        <w:t xml:space="preserve">P</w:t>
      </w:r>
      <w:r>
        <w:rPr>
          <w:rFonts w:ascii="calibri" w:hAnsi="calibri" w:eastAsia="calibri" w:cs="calibri"/>
          <w:sz w:val="28"/>
          <w:szCs w:val="28"/>
          <w:b/>
        </w:rPr>
        <w:t xml:space="preserve">rzystępując do programu LowCO2</w:t>
      </w:r>
      <w:r>
        <w:rPr>
          <w:rFonts w:ascii="calibri" w:hAnsi="calibri" w:eastAsia="calibri" w:cs="calibri"/>
          <w:sz w:val="28"/>
          <w:szCs w:val="28"/>
          <w:b/>
        </w:rPr>
        <w:t xml:space="preserve"> firma zrobiła kolejny, bardzo ważny krok –</w:t>
      </w:r>
      <w:r>
        <w:rPr>
          <w:rFonts w:ascii="calibri" w:hAnsi="calibri" w:eastAsia="calibri" w:cs="calibri"/>
          <w:sz w:val="28"/>
          <w:szCs w:val="28"/>
          <w:b/>
        </w:rPr>
        <w:t xml:space="preserve"> zrównoważyła swój ślad węglowy</w:t>
      </w:r>
      <w:r>
        <w:rPr>
          <w:rFonts w:ascii="calibri" w:hAnsi="calibri" w:eastAsia="calibri" w:cs="calibri"/>
          <w:sz w:val="28"/>
          <w:szCs w:val="28"/>
          <w:b/>
        </w:rPr>
        <w:t xml:space="preserve">, rozumiany jako</w:t>
      </w:r>
      <w:r>
        <w:rPr>
          <w:rFonts w:ascii="calibri" w:hAnsi="calibri" w:eastAsia="calibri" w:cs="calibri"/>
          <w:sz w:val="28"/>
          <w:szCs w:val="28"/>
          <w:b/>
        </w:rPr>
        <w:t xml:space="preserve"> </w:t>
      </w:r>
      <w:r>
        <w:rPr>
          <w:rFonts w:ascii="calibri" w:hAnsi="calibri" w:eastAsia="calibri" w:cs="calibri"/>
          <w:sz w:val="28"/>
          <w:szCs w:val="28"/>
          <w:b/>
        </w:rPr>
        <w:t xml:space="preserve">niekorzystny wpływ gazów cieplarnianych, które trafiły do atmosfery w efekcie działalności firmy. Ślad węglowy firmy został obliczony przez Carbon Solutions Global, europejskiego lidera w tej branży, a zrównoważony został poprzez wsparcie zielonych projektów, inwestycji, które przyczyniają się </w:t>
      </w:r>
      <w:r>
        <w:rPr>
          <w:rFonts w:ascii="calibri" w:hAnsi="calibri" w:eastAsia="calibri" w:cs="calibri"/>
          <w:sz w:val="28"/>
          <w:szCs w:val="28"/>
          <w:b/>
        </w:rPr>
        <w:t xml:space="preserve">do </w:t>
      </w:r>
      <w:r>
        <w:rPr>
          <w:rFonts w:ascii="calibri" w:hAnsi="calibri" w:eastAsia="calibri" w:cs="calibri"/>
          <w:sz w:val="28"/>
          <w:szCs w:val="28"/>
          <w:b/>
        </w:rPr>
        <w:t xml:space="preserve">poprawy jakości powietrza.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 ochrony środowiska i niekorzystnych zmian klimatycznych są obecnie szeroko dyskutowane. 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iedy </w:t>
      </w:r>
      <w:r>
        <w:rPr>
          <w:rFonts w:ascii="calibri" w:hAnsi="calibri" w:eastAsia="calibri" w:cs="calibri"/>
          <w:sz w:val="24"/>
          <w:szCs w:val="24"/>
        </w:rPr>
        <w:t xml:space="preserve">jednak </w:t>
      </w:r>
      <w:r>
        <w:rPr>
          <w:rFonts w:ascii="calibri" w:hAnsi="calibri" w:eastAsia="calibri" w:cs="calibri"/>
          <w:sz w:val="24"/>
          <w:szCs w:val="24"/>
        </w:rPr>
        <w:t xml:space="preserve">dochodzi do podejmowania konkretnych działań</w:t>
      </w:r>
      <w:r>
        <w:rPr>
          <w:rFonts w:ascii="calibri" w:hAnsi="calibri" w:eastAsia="calibri" w:cs="calibri"/>
          <w:sz w:val="24"/>
          <w:szCs w:val="24"/>
        </w:rPr>
        <w:t xml:space="preserve"> w firmie</w:t>
      </w:r>
      <w:r>
        <w:rPr>
          <w:rFonts w:ascii="calibri" w:hAnsi="calibri" w:eastAsia="calibri" w:cs="calibri"/>
          <w:sz w:val="24"/>
          <w:szCs w:val="24"/>
        </w:rPr>
        <w:t xml:space="preserve">, kwestie te najczęściej sprowadzone są do kosztów finansowych, a działania wpisujące się w założenia odpowiedzialnego biznesu </w:t>
      </w:r>
      <w:r>
        <w:rPr>
          <w:rFonts w:ascii="calibri" w:hAnsi="calibri" w:eastAsia="calibri" w:cs="calibri"/>
          <w:sz w:val="24"/>
          <w:szCs w:val="24"/>
        </w:rPr>
        <w:t xml:space="preserve">postrzegane są</w:t>
      </w:r>
      <w:r>
        <w:rPr>
          <w:rFonts w:ascii="calibri" w:hAnsi="calibri" w:eastAsia="calibri" w:cs="calibri"/>
          <w:sz w:val="24"/>
          <w:szCs w:val="24"/>
        </w:rPr>
        <w:t xml:space="preserve"> jako zbędny luksus. Istnieje jednak grupa managerów, którzy widzą szerszą perspektywę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zagadnienia </w:t>
      </w:r>
      <w:r>
        <w:rPr>
          <w:rFonts w:ascii="calibri" w:hAnsi="calibri" w:eastAsia="calibri" w:cs="calibri"/>
          <w:sz w:val="24"/>
          <w:szCs w:val="24"/>
        </w:rPr>
        <w:t xml:space="preserve">i mają świadomość wpływu działalności firmy na środowisko. Biorą na siebie rolę lidera pozytywnych zmian i swoim przykładem promują świadome, proekologiczne działania, które mają wpływ na środowisko w skali globalnej. Jedną z takich firm jest firma Misiorny Chłodnia Składowa.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Przedsiębiorstwo działa na rynku polskim od 1989 roku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zajmuje się sprzedażą, skupem, mrożeniem i przechowywaniem tłuszczy i mięs wieprzowo-wołowych. Firmę wyróżnia proekologiczne podejście, które przejawia się nie tylko </w:t>
      </w:r>
      <w:r>
        <w:rPr>
          <w:rFonts w:ascii="calibri" w:hAnsi="calibri" w:eastAsia="calibri" w:cs="calibri"/>
          <w:sz w:val="24"/>
          <w:szCs w:val="24"/>
        </w:rPr>
        <w:t xml:space="preserve">w inwestycjach</w:t>
      </w:r>
      <w:r>
        <w:rPr>
          <w:rFonts w:ascii="calibri" w:hAnsi="calibri" w:eastAsia="calibri" w:cs="calibri"/>
          <w:sz w:val="24"/>
          <w:szCs w:val="24"/>
        </w:rPr>
        <w:t xml:space="preserve"> w nowoczesne, energooszczędne technologie. W zakładach wdrożony został także nowatorski, autorski projekt wtórnego wykorzystania energii cieplnej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powstałej w trakcie produkcji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swoich proekologicznych działaniach firma postanowiła zrobić kolejny krok: zmierzyła i równoważyła swój ślad węglowy, co zostało potwierdzone certyfikatem LowCO2.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Ślad węglowy to emisja gazów cieplarnianych, głównie dwutlenku węgla, związana bezpośrednio i pośrednio z działalnością firmy. Wlicza się w to zarówno emisja wynikająca z użytkowania urządzeń biurowych i maszyn produkcyjnych, jak i </w:t>
      </w:r>
      <w:r>
        <w:rPr>
          <w:rFonts w:ascii="calibri" w:hAnsi="calibri" w:eastAsia="calibri" w:cs="calibri"/>
          <w:sz w:val="24"/>
          <w:szCs w:val="24"/>
        </w:rPr>
        <w:t xml:space="preserve">ta </w:t>
      </w:r>
      <w:r>
        <w:rPr>
          <w:rFonts w:ascii="calibri" w:hAnsi="calibri" w:eastAsia="calibri" w:cs="calibri"/>
          <w:sz w:val="24"/>
          <w:szCs w:val="24"/>
        </w:rPr>
        <w:t xml:space="preserve">powstała w </w:t>
      </w:r>
      <w:r>
        <w:rPr>
          <w:rFonts w:ascii="calibri" w:hAnsi="calibri" w:eastAsia="calibri" w:cs="calibri"/>
          <w:sz w:val="24"/>
          <w:szCs w:val="24"/>
        </w:rPr>
        <w:t xml:space="preserve">trakcie</w:t>
      </w:r>
      <w:r>
        <w:rPr>
          <w:rFonts w:ascii="calibri" w:hAnsi="calibri" w:eastAsia="calibri" w:cs="calibri"/>
          <w:sz w:val="24"/>
          <w:szCs w:val="24"/>
        </w:rPr>
        <w:t xml:space="preserve"> transportu lub produkcji wykorzystywanych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Ślad węglowy obliczony został przez firmę Carbon Solutions Global za pomocą kalkulatora śladu węglowego – narzędzia certyfikowanego i zweryfikowanego przez renomowanego audytora, Bureau Veritas. Równoważnie śladu nastąpiło poprzez zakup i wycofan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e z obrotu kredytów węglowych, które wystawiane są przez tzw. zielone projekty, czyli przedsiębiorstwa i inicjatywy ekologiczne, których korzystny wpływ na środowisko został zmierzony i potwierdzony przez niezależne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Zenon Misiorny, właściciel firmy, tak uzasadnia przystąpienie do programu LowCO2: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„Świadomość ekologiczna jest dla mnie niezwykle ważna. W ramach swojej działalności zawsze oceniam, jaki wpływ na środowisko mają stosowane w naszej firmie technologie. Moimi kontrahentami są firmy zagraniczne i coraz częściej spotykam się też z pytaniami o nasze działania mające na celu ograniczanie szkodliwego wpływu na atmosferę. Często już na etapie negocjacji kwestie dotyczące ekologii są dyskutowane na równi z warunkami ekonomicznymi. Nie możemy całkowicie wyeliminować szkodliwego wpływu, ale wiarygodne zmierzenie śladu węglowego oraz zrównoważenie go inwestycjami w zielone projekty jest dowodem na nowoczesne i odpowiedzialne podejście do kwestii globalnego ocieplenia.”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Wspieranie zielonych projektów stanowi wartość w zakresie komunikacji i marketingu firmy. Firma zyskuje miano „neutralnej węglowo” i może budować swój proekologiczny wizerunek w oczach potencjalnych klientów i kontrahentów. Wykorzystując potencjał, jaki daje zielony marketing, tworz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stabilną, opartą na zrównoważonym rozwoju relację z partnerami, a także powiększa swoją grupę docelową o klientów świadomych ekologicznie.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programie LowCO2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LowCO2 to zrównoważony program CSR skierowany do małych i średnich przedsiębiorstw, które w swoich działaniach kierują się odpowiedzialnością społeczną i chcą mieć pozytywny wpływ na środowisko. Dołączając do programu, firmy wspierają zielone projekty i produkcję odnawialnych źródeł energii proporcjonalnie do szkodliwego wpływu, jakie generują w postaci śladu węglowego.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LowCO2</w:t>
      </w:r>
      <w:r>
        <w:rPr>
          <w:rFonts w:ascii="calibri" w:hAnsi="calibri" w:eastAsia="calibri" w:cs="calibri"/>
          <w:sz w:val="24"/>
          <w:szCs w:val="24"/>
        </w:rPr>
        <w:t xml:space="preserve"> jest sposobem na wyeliminowanie działań powodujących emisję gazów cieplarnianych w skali globalnej. Firma Carbon Solutions Global, oferując LowCO2, ułatwia realizację zaleceń Protokołu z Kioto oraz pomaga w poszerzaniu świadomości ekologicznej i inform</w:t>
      </w:r>
      <w:r>
        <w:rPr>
          <w:rFonts w:ascii="calibri" w:hAnsi="calibri" w:eastAsia="calibri" w:cs="calibri"/>
          <w:sz w:val="24"/>
          <w:szCs w:val="24"/>
        </w:rPr>
        <w:t xml:space="preserve">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</w:t>
      </w:r>
      <w:r>
        <w:rPr>
          <w:rFonts w:ascii="calibri" w:hAnsi="calibri" w:eastAsia="calibri" w:cs="calibri"/>
          <w:sz w:val="24"/>
          <w:szCs w:val="24"/>
        </w:rPr>
        <w:t xml:space="preserve">działa</w:t>
      </w:r>
      <w:r>
        <w:rPr>
          <w:rFonts w:ascii="calibri" w:hAnsi="calibri" w:eastAsia="calibri" w:cs="calibri"/>
          <w:sz w:val="24"/>
          <w:szCs w:val="24"/>
        </w:rPr>
        <w:t xml:space="preserve">niach</w:t>
      </w:r>
      <w:r>
        <w:rPr>
          <w:rFonts w:ascii="calibri" w:hAnsi="calibri" w:eastAsia="calibri" w:cs="calibri"/>
          <w:sz w:val="24"/>
          <w:szCs w:val="24"/>
        </w:rPr>
        <w:t xml:space="preserve"> mających </w:t>
      </w:r>
      <w:r>
        <w:rPr>
          <w:rFonts w:ascii="calibri" w:hAnsi="calibri" w:eastAsia="calibri" w:cs="calibri"/>
          <w:sz w:val="24"/>
          <w:szCs w:val="24"/>
        </w:rPr>
        <w:t xml:space="preserve">na celu</w:t>
      </w:r>
      <w:r>
        <w:rPr>
          <w:rFonts w:ascii="calibri" w:hAnsi="calibri" w:eastAsia="calibri" w:cs="calibri"/>
          <w:sz w:val="24"/>
          <w:szCs w:val="24"/>
        </w:rPr>
        <w:t xml:space="preserve"> ochron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klimatu.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informacji na temat firmy Misiorny Chłodnia Składowa</w:t>
      </w:r>
      <w:r>
        <w:rPr>
          <w:rFonts w:ascii="calibri" w:hAnsi="calibri" w:eastAsia="calibri" w:cs="calibri"/>
          <w:sz w:val="24"/>
          <w:szCs w:val="24"/>
        </w:rPr>
        <w:t xml:space="preserve"> znajduje się na stronie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http://chlodniamisiorny.pl/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Szczegóły programu LowCO2 oraz informacje na temat firmy Carbon Solutions Global: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http://zeroco2.cc/pl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http://csgstandard.com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chlodniamisiorny.pl/" TargetMode="External"/><Relationship Id="rId9" Type="http://schemas.openxmlformats.org/officeDocument/2006/relationships/hyperlink" Target="http://zeroco2.cc/pl" TargetMode="External"/><Relationship Id="rId10" Type="http://schemas.openxmlformats.org/officeDocument/2006/relationships/hyperlink" Target="http://csgstand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2026-10-25T19:04:54+01:00</dcterms:created>
  <dcterms:modified xsi:type="dcterms:W3CDTF">2026-10-25T19:04:54+01:00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